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F4" w:rsidRPr="00C464B8" w:rsidRDefault="00FD7CF4" w:rsidP="00731C0A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</w:pPr>
      <w:bookmarkStart w:id="0" w:name="_Toc63953498"/>
      <w:r w:rsidRPr="00C464B8"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  <w:t>8. ЗДРАВООХРАНЕНИЕ</w:t>
      </w:r>
      <w:bookmarkEnd w:id="0"/>
    </w:p>
    <w:p w:rsidR="003F3845" w:rsidRPr="00FD7CF4" w:rsidRDefault="003F3845" w:rsidP="008A500B">
      <w:pPr>
        <w:keepNext/>
        <w:spacing w:after="0" w:line="240" w:lineRule="auto"/>
        <w:ind w:firstLine="567"/>
        <w:jc w:val="center"/>
        <w:outlineLvl w:val="0"/>
        <w:rPr>
          <w:rFonts w:ascii="Arial" w:eastAsia="Times New Roman" w:hAnsi="Arial" w:cs="Times New Roman"/>
          <w:b/>
          <w:snapToGrid w:val="0"/>
          <w:color w:val="0039AC"/>
          <w:sz w:val="32"/>
          <w:szCs w:val="32"/>
          <w:lang w:eastAsia="ru-RU"/>
        </w:rPr>
      </w:pPr>
    </w:p>
    <w:p w:rsidR="003F3845" w:rsidRPr="005B75F7" w:rsidRDefault="003F3845" w:rsidP="008A500B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bCs/>
          <w:spacing w:val="-4"/>
          <w:lang w:eastAsia="ru-RU"/>
        </w:rPr>
      </w:pPr>
      <w:r w:rsidRPr="005B75F7">
        <w:rPr>
          <w:rFonts w:ascii="Arial" w:eastAsia="Times New Roman" w:hAnsi="Arial" w:cs="Arial"/>
          <w:bCs/>
          <w:spacing w:val="-4"/>
          <w:lang w:eastAsia="ru-RU"/>
        </w:rPr>
        <w:t>В разделе приведены данные о сети и кадрах медицинских организаций,</w:t>
      </w:r>
      <w:r w:rsidR="00B73D0A">
        <w:rPr>
          <w:rFonts w:ascii="Arial" w:eastAsia="Times New Roman" w:hAnsi="Arial" w:cs="Arial"/>
          <w:bCs/>
          <w:spacing w:val="-4"/>
          <w:lang w:eastAsia="ru-RU"/>
        </w:rPr>
        <w:t xml:space="preserve"> </w:t>
      </w:r>
      <w:r w:rsidRPr="005B75F7">
        <w:rPr>
          <w:rFonts w:ascii="Arial" w:eastAsia="Times New Roman" w:hAnsi="Arial" w:cs="Arial"/>
          <w:bCs/>
          <w:spacing w:val="-4"/>
          <w:lang w:eastAsia="ru-RU"/>
        </w:rPr>
        <w:t>заболеваемости и инвалидности населения.</w:t>
      </w:r>
    </w:p>
    <w:p w:rsidR="003F3845" w:rsidRPr="005B75F7" w:rsidRDefault="003F3845" w:rsidP="008A500B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proofErr w:type="gramStart"/>
      <w:r w:rsidRPr="005B75F7">
        <w:rPr>
          <w:rFonts w:ascii="Arial" w:eastAsia="Times New Roman" w:hAnsi="Arial" w:cs="Arial"/>
          <w:bCs/>
          <w:spacing w:val="-4"/>
          <w:lang w:eastAsia="ru-RU"/>
        </w:rPr>
        <w:t>В</w:t>
      </w:r>
      <w:r w:rsidRPr="005B75F7">
        <w:rPr>
          <w:rFonts w:ascii="Arial" w:eastAsia="Times New Roman" w:hAnsi="Arial" w:cs="Arial"/>
          <w:b/>
          <w:bCs/>
          <w:spacing w:val="-4"/>
          <w:lang w:eastAsia="ru-RU"/>
        </w:rPr>
        <w:t xml:space="preserve"> общую численность врачей</w:t>
      </w:r>
      <w:r w:rsidRPr="005B75F7">
        <w:rPr>
          <w:rFonts w:ascii="Arial" w:eastAsia="Times New Roman" w:hAnsi="Arial" w:cs="Arial"/>
          <w:bCs/>
          <w:spacing w:val="-4"/>
          <w:lang w:eastAsia="ru-RU"/>
        </w:rPr>
        <w:t xml:space="preserve"> </w:t>
      </w:r>
      <w:r w:rsidRPr="005B75F7">
        <w:rPr>
          <w:rFonts w:ascii="Arial" w:eastAsia="Times New Roman" w:hAnsi="Arial" w:cs="Arial"/>
          <w:b/>
          <w:bCs/>
          <w:spacing w:val="-4"/>
          <w:lang w:eastAsia="ru-RU"/>
        </w:rPr>
        <w:t>и среднего медицинского персонала</w:t>
      </w:r>
      <w:r w:rsidRPr="005B75F7">
        <w:rPr>
          <w:rFonts w:ascii="Arial" w:eastAsia="Times New Roman" w:hAnsi="Arial" w:cs="Arial"/>
          <w:bCs/>
          <w:spacing w:val="-4"/>
          <w:lang w:eastAsia="ru-RU"/>
        </w:rPr>
        <w:t xml:space="preserve"> включаются лица </w:t>
      </w:r>
      <w:r w:rsidRPr="005B75F7">
        <w:rPr>
          <w:rFonts w:ascii="Arial" w:eastAsia="Times New Roman" w:hAnsi="Arial" w:cs="Arial"/>
          <w:bCs/>
          <w:spacing w:val="-4"/>
          <w:lang w:eastAsia="ru-RU"/>
        </w:rPr>
        <w:br/>
        <w:t xml:space="preserve">с высшим медицинским образованием и со средним  </w:t>
      </w:r>
      <w:r w:rsidRPr="005B75F7">
        <w:rPr>
          <w:rFonts w:ascii="Arial" w:eastAsia="Times New Roman" w:hAnsi="Arial" w:cs="Arial"/>
          <w:lang w:eastAsia="ru-RU"/>
        </w:rPr>
        <w:t>медицинским</w:t>
      </w:r>
      <w:r w:rsidRPr="005B75F7">
        <w:rPr>
          <w:rFonts w:ascii="Arial" w:eastAsia="Times New Roman" w:hAnsi="Arial" w:cs="Arial"/>
          <w:bCs/>
          <w:spacing w:val="-4"/>
          <w:lang w:eastAsia="ru-RU"/>
        </w:rPr>
        <w:t xml:space="preserve">  образованием соответственно, занятые в лечебно-профилактических организациях, организациях служб </w:t>
      </w:r>
      <w:r w:rsidR="005B75F7">
        <w:rPr>
          <w:rFonts w:ascii="Arial" w:eastAsia="Times New Roman" w:hAnsi="Arial" w:cs="Arial"/>
          <w:bCs/>
          <w:spacing w:val="-4"/>
          <w:lang w:eastAsia="ru-RU"/>
        </w:rPr>
        <w:br/>
      </w:r>
      <w:r w:rsidRPr="005B75F7">
        <w:rPr>
          <w:rFonts w:ascii="Arial" w:eastAsia="Times New Roman" w:hAnsi="Arial" w:cs="Arial"/>
          <w:bCs/>
          <w:spacing w:val="-4"/>
          <w:lang w:eastAsia="ru-RU"/>
        </w:rPr>
        <w:t>по надзору в сфере защиты прав потребителей и благополучия человека, учреждениях социального обеспечения, клиниках ВУЗов и НИИ, дошкольных образовательных организациях, школах, домах ребенка и др.</w:t>
      </w:r>
      <w:proofErr w:type="gramEnd"/>
    </w:p>
    <w:p w:rsidR="003F3845" w:rsidRPr="005B75F7" w:rsidRDefault="003F3845" w:rsidP="008A500B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5B75F7">
        <w:rPr>
          <w:rFonts w:ascii="Arial" w:eastAsia="Times New Roman" w:hAnsi="Arial" w:cs="Arial"/>
          <w:lang w:eastAsia="ru-RU"/>
        </w:rPr>
        <w:t xml:space="preserve">В больничных организациях учету подлежат </w:t>
      </w:r>
      <w:r w:rsidRPr="005B75F7">
        <w:rPr>
          <w:rFonts w:ascii="Arial" w:eastAsia="Times New Roman" w:hAnsi="Arial" w:cs="Arial"/>
          <w:b/>
          <w:lang w:eastAsia="ru-RU"/>
        </w:rPr>
        <w:t>койки</w:t>
      </w:r>
      <w:r w:rsidRPr="005B75F7">
        <w:rPr>
          <w:rFonts w:ascii="Arial" w:eastAsia="Times New Roman" w:hAnsi="Arial" w:cs="Arial"/>
          <w:lang w:eastAsia="ru-RU"/>
        </w:rPr>
        <w:t>, оборудованные необходимым инвентарем.</w:t>
      </w:r>
    </w:p>
    <w:p w:rsidR="003F3845" w:rsidRPr="005B75F7" w:rsidRDefault="003F3845" w:rsidP="008A500B">
      <w:pPr>
        <w:widowControl w:val="0"/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5B75F7">
        <w:rPr>
          <w:rFonts w:ascii="Arial" w:eastAsia="Times New Roman" w:hAnsi="Arial" w:cs="Arial"/>
          <w:lang w:eastAsia="ru-RU"/>
        </w:rPr>
        <w:t xml:space="preserve">В </w:t>
      </w:r>
      <w:r w:rsidRPr="005B75F7">
        <w:rPr>
          <w:rFonts w:ascii="Arial" w:eastAsia="Times New Roman" w:hAnsi="Arial" w:cs="Arial"/>
          <w:b/>
          <w:lang w:eastAsia="ru-RU"/>
        </w:rPr>
        <w:t xml:space="preserve">число амбулаторно-поликлинических организаций </w:t>
      </w:r>
      <w:r w:rsidRPr="005B75F7">
        <w:rPr>
          <w:rFonts w:ascii="Arial" w:eastAsia="Times New Roman" w:hAnsi="Arial" w:cs="Arial"/>
          <w:lang w:eastAsia="ru-RU"/>
        </w:rPr>
        <w:t>включаются все медицинские организации, которые ведут амбулаторный прием (поликлиники, амбулатории, диспансеры, поликлинические отделения в составе больничных организаций и др.).</w:t>
      </w:r>
    </w:p>
    <w:p w:rsidR="003F3845" w:rsidRDefault="003F3845" w:rsidP="008A500B">
      <w:pPr>
        <w:widowControl w:val="0"/>
        <w:spacing w:after="0" w:line="259" w:lineRule="auto"/>
        <w:ind w:firstLine="567"/>
        <w:jc w:val="both"/>
        <w:rPr>
          <w:rFonts w:ascii="Arial" w:eastAsia="Times New Roman" w:hAnsi="Arial" w:cs="Arial"/>
          <w:snapToGrid w:val="0"/>
          <w:color w:val="000000"/>
          <w:lang w:eastAsia="ru-RU"/>
        </w:rPr>
      </w:pPr>
      <w:r w:rsidRPr="005B75F7">
        <w:rPr>
          <w:rFonts w:ascii="Arial" w:eastAsia="Times New Roman" w:hAnsi="Arial" w:cs="Arial"/>
          <w:snapToGrid w:val="0"/>
          <w:color w:val="000000"/>
          <w:lang w:eastAsia="ru-RU"/>
        </w:rPr>
        <w:t>Для статистической разработки данных о заболеваемости населения применяется</w:t>
      </w:r>
      <w:r w:rsidR="005B75F7">
        <w:rPr>
          <w:rFonts w:ascii="Arial" w:eastAsia="Times New Roman" w:hAnsi="Arial" w:cs="Arial"/>
          <w:snapToGrid w:val="0"/>
          <w:color w:val="000000"/>
          <w:lang w:eastAsia="ru-RU"/>
        </w:rPr>
        <w:t xml:space="preserve"> </w:t>
      </w:r>
      <w:r w:rsidRPr="005B75F7">
        <w:rPr>
          <w:rFonts w:ascii="Arial" w:eastAsia="Times New Roman" w:hAnsi="Arial" w:cs="Arial"/>
          <w:snapToGrid w:val="0"/>
          <w:color w:val="000000"/>
          <w:lang w:eastAsia="ru-RU"/>
        </w:rPr>
        <w:t xml:space="preserve">Международная статистическая классификация болезней и проблем, связанных </w:t>
      </w:r>
      <w:r w:rsidR="005B75F7">
        <w:rPr>
          <w:rFonts w:ascii="Arial" w:eastAsia="Times New Roman" w:hAnsi="Arial" w:cs="Arial"/>
          <w:snapToGrid w:val="0"/>
          <w:color w:val="000000"/>
          <w:lang w:eastAsia="ru-RU"/>
        </w:rPr>
        <w:br/>
      </w:r>
      <w:r w:rsidRPr="005B75F7">
        <w:rPr>
          <w:rFonts w:ascii="Arial" w:eastAsia="Times New Roman" w:hAnsi="Arial" w:cs="Arial"/>
          <w:snapToGrid w:val="0"/>
          <w:color w:val="000000"/>
          <w:lang w:eastAsia="ru-RU"/>
        </w:rPr>
        <w:t>со здоровьем (</w:t>
      </w:r>
      <w:r w:rsidRPr="005B75F7">
        <w:rPr>
          <w:rFonts w:ascii="Arial" w:eastAsia="Times New Roman" w:hAnsi="Arial" w:cs="Arial"/>
          <w:snapToGrid w:val="0"/>
          <w:color w:val="000000"/>
          <w:lang w:val="en-US" w:eastAsia="ru-RU"/>
        </w:rPr>
        <w:t>X</w:t>
      </w:r>
      <w:r w:rsidRPr="005B75F7">
        <w:rPr>
          <w:rFonts w:ascii="Arial" w:eastAsia="Times New Roman" w:hAnsi="Arial" w:cs="Arial"/>
          <w:snapToGrid w:val="0"/>
          <w:color w:val="000000"/>
          <w:lang w:eastAsia="ru-RU"/>
        </w:rPr>
        <w:t xml:space="preserve"> пересмотр В</w:t>
      </w:r>
      <w:r w:rsidR="00FC54A2">
        <w:rPr>
          <w:rFonts w:ascii="Arial" w:eastAsia="Times New Roman" w:hAnsi="Arial" w:cs="Arial"/>
          <w:snapToGrid w:val="0"/>
          <w:color w:val="000000"/>
          <w:lang w:eastAsia="ru-RU"/>
        </w:rPr>
        <w:t>ОЗ</w:t>
      </w:r>
      <w:r w:rsidRPr="005B75F7">
        <w:rPr>
          <w:rFonts w:ascii="Arial" w:eastAsia="Times New Roman" w:hAnsi="Arial" w:cs="Arial"/>
          <w:snapToGrid w:val="0"/>
          <w:color w:val="000000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989 г"/>
        </w:smartTagPr>
        <w:r w:rsidRPr="005B75F7">
          <w:rPr>
            <w:rFonts w:ascii="Arial" w:eastAsia="Times New Roman" w:hAnsi="Arial" w:cs="Arial"/>
            <w:snapToGrid w:val="0"/>
            <w:color w:val="000000"/>
            <w:lang w:eastAsia="ru-RU"/>
          </w:rPr>
          <w:t>1989 г</w:t>
        </w:r>
      </w:smartTag>
      <w:r w:rsidRPr="005B75F7">
        <w:rPr>
          <w:rFonts w:ascii="Arial" w:eastAsia="Times New Roman" w:hAnsi="Arial" w:cs="Arial"/>
          <w:snapToGrid w:val="0"/>
          <w:color w:val="000000"/>
          <w:lang w:eastAsia="ru-RU"/>
        </w:rPr>
        <w:t>.).</w:t>
      </w:r>
    </w:p>
    <w:p w:rsidR="00FC54A2" w:rsidRDefault="00FC54A2" w:rsidP="00FC54A2">
      <w:pPr>
        <w:widowControl w:val="0"/>
        <w:spacing w:after="0" w:line="256" w:lineRule="auto"/>
        <w:ind w:firstLine="567"/>
        <w:jc w:val="both"/>
        <w:rPr>
          <w:rFonts w:ascii="Arial" w:eastAsia="Times New Roman" w:hAnsi="Arial" w:cs="Arial"/>
          <w:snapToGrid w:val="0"/>
          <w:color w:val="000000"/>
          <w:lang w:eastAsia="ru-RU"/>
        </w:rPr>
      </w:pPr>
      <w:r>
        <w:rPr>
          <w:rFonts w:ascii="Arial" w:eastAsia="Times New Roman" w:hAnsi="Arial" w:cs="Arial"/>
          <w:snapToGrid w:val="0"/>
          <w:color w:val="000000"/>
        </w:rPr>
        <w:t>Относительные показатели за 2019-2022 гг. рассчитаны по численности населения, пересчитанной с учетом итогов ВПН-2020.</w:t>
      </w:r>
    </w:p>
    <w:p w:rsidR="003F3845" w:rsidRPr="00C464B8" w:rsidRDefault="003F3845" w:rsidP="005B75F7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</w:p>
    <w:p w:rsidR="003F3845" w:rsidRPr="00C464B8" w:rsidRDefault="003F3845" w:rsidP="005B75F7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C464B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8.1. Основные показатели здравоохранения</w:t>
      </w:r>
      <w:r w:rsidRPr="00C464B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</w:r>
      <w:r w:rsidRPr="00C464B8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(на конец года)</w:t>
      </w:r>
    </w:p>
    <w:p w:rsidR="003F3845" w:rsidRPr="005B75F7" w:rsidRDefault="003F3845" w:rsidP="005B75F7">
      <w:pPr>
        <w:spacing w:after="0" w:line="259" w:lineRule="auto"/>
        <w:rPr>
          <w:rFonts w:ascii="Arial" w:eastAsia="Times New Roman" w:hAnsi="Arial" w:cs="Arial"/>
          <w:color w:val="0039AC"/>
          <w:sz w:val="24"/>
          <w:szCs w:val="24"/>
          <w:lang w:eastAsia="ru-RU"/>
        </w:rPr>
      </w:pPr>
    </w:p>
    <w:tbl>
      <w:tblPr>
        <w:tblStyle w:val="-5"/>
        <w:tblW w:w="5001" w:type="pct"/>
        <w:tblLook w:val="0020"/>
      </w:tblPr>
      <w:tblGrid>
        <w:gridCol w:w="5512"/>
        <w:gridCol w:w="1086"/>
        <w:gridCol w:w="1086"/>
        <w:gridCol w:w="1086"/>
        <w:gridCol w:w="1086"/>
      </w:tblGrid>
      <w:tr w:rsidR="00D8640C" w:rsidRPr="005B75F7" w:rsidTr="00D8640C">
        <w:trPr>
          <w:cnfStyle w:val="100000000000"/>
          <w:trHeight w:val="340"/>
        </w:trPr>
        <w:tc>
          <w:tcPr>
            <w:tcW w:w="2796" w:type="pct"/>
          </w:tcPr>
          <w:p w:rsidR="00D8640C" w:rsidRPr="005B75F7" w:rsidRDefault="00D8640C" w:rsidP="00417ED7">
            <w:pPr>
              <w:widowControl w:val="0"/>
              <w:spacing w:before="20" w:after="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5B75F7" w:rsidRDefault="00D8640C" w:rsidP="00417ED7">
            <w:pPr>
              <w:widowControl w:val="0"/>
              <w:spacing w:before="20" w:after="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1" w:type="pct"/>
          </w:tcPr>
          <w:p w:rsidR="00D8640C" w:rsidRPr="005B75F7" w:rsidRDefault="00D8640C" w:rsidP="00417ED7">
            <w:pPr>
              <w:widowControl w:val="0"/>
              <w:spacing w:before="20" w:after="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1" w:type="pct"/>
          </w:tcPr>
          <w:p w:rsidR="00D8640C" w:rsidRPr="005B75F7" w:rsidRDefault="00D8640C" w:rsidP="00417ED7">
            <w:pPr>
              <w:widowControl w:val="0"/>
              <w:spacing w:before="20" w:after="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1" w:type="pct"/>
          </w:tcPr>
          <w:p w:rsidR="00D8640C" w:rsidRPr="005B75F7" w:rsidRDefault="00D8640C" w:rsidP="00417ED7">
            <w:pPr>
              <w:widowControl w:val="0"/>
              <w:spacing w:before="20" w:after="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D8640C" w:rsidRPr="005B75F7" w:rsidTr="00D8640C">
        <w:trPr>
          <w:cnfStyle w:val="000000100000"/>
          <w:trHeight w:val="71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врачей, человек: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640C" w:rsidRPr="005B75F7" w:rsidTr="00D8640C">
        <w:trPr>
          <w:cnfStyle w:val="00000001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2258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2131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2178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2130</w:t>
            </w:r>
          </w:p>
        </w:tc>
      </w:tr>
      <w:tr w:rsidR="00D8640C" w:rsidRPr="005B75F7" w:rsidTr="00D8640C">
        <w:trPr>
          <w:cnfStyle w:val="00000010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</w:t>
            </w:r>
            <w:r w:rsidR="00A644F4"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40,9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40,2</w:t>
            </w:r>
          </w:p>
        </w:tc>
      </w:tr>
      <w:tr w:rsidR="00D8640C" w:rsidRPr="005B75F7" w:rsidTr="00D8640C">
        <w:trPr>
          <w:cnfStyle w:val="00000001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среднего медицинского персонала, человек: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640C" w:rsidRPr="005B75F7" w:rsidTr="00D8640C">
        <w:trPr>
          <w:cnfStyle w:val="00000010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5649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5562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5622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5269</w:t>
            </w:r>
          </w:p>
        </w:tc>
      </w:tr>
      <w:tr w:rsidR="00D8640C" w:rsidRPr="005B75F7" w:rsidTr="00D8640C">
        <w:trPr>
          <w:cnfStyle w:val="000000010000"/>
          <w:trHeight w:val="7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</w:t>
            </w:r>
            <w:r w:rsidR="00A644F4"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A644F4"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105,5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</w:tr>
      <w:tr w:rsidR="00D8640C" w:rsidRPr="005B75F7" w:rsidTr="00D8640C">
        <w:trPr>
          <w:cnfStyle w:val="00000010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больничных организаций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D8640C" w:rsidRPr="005B75F7" w:rsidTr="00D8640C">
        <w:trPr>
          <w:cnfStyle w:val="00000001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больничных коек, ед.: 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640C" w:rsidRPr="005B75F7" w:rsidTr="00D8640C">
        <w:trPr>
          <w:cnfStyle w:val="000000100000"/>
          <w:trHeight w:val="121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3736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3984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3772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3388</w:t>
            </w:r>
          </w:p>
        </w:tc>
      </w:tr>
      <w:tr w:rsidR="00D8640C" w:rsidRPr="005B75F7" w:rsidTr="00D8640C">
        <w:trPr>
          <w:cnfStyle w:val="000000010000"/>
          <w:trHeight w:val="7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</w:t>
            </w:r>
            <w:r w:rsidR="00A644F4"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</w:t>
            </w:r>
            <w:r w:rsidR="00A644F4"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70,8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63,9</w:t>
            </w:r>
          </w:p>
        </w:tc>
      </w:tr>
      <w:tr w:rsidR="00D8640C" w:rsidRPr="005B75F7" w:rsidTr="00D8640C">
        <w:trPr>
          <w:cnfStyle w:val="00000010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b/>
                <w:spacing w:val="-4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Число амбулаторно-поликлинических организаций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</w:tr>
      <w:tr w:rsidR="00D8640C" w:rsidRPr="005B75F7" w:rsidTr="00D8640C">
        <w:trPr>
          <w:cnfStyle w:val="00000001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Мощность амбулаторно-поликлинических организаций, посещений в смену: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640C" w:rsidRPr="005B75F7" w:rsidTr="00D8640C">
        <w:trPr>
          <w:cnfStyle w:val="00000010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всего, ед. 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18899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18881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18617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18748</w:t>
            </w:r>
          </w:p>
        </w:tc>
      </w:tr>
      <w:tr w:rsidR="00D8640C" w:rsidRPr="005B75F7" w:rsidTr="00D8640C">
        <w:trPr>
          <w:cnfStyle w:val="00000001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226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10 000 человек населения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  <w:r w:rsidR="00A644F4"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  <w:r w:rsidR="00A644F4"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349,3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353,6</w:t>
            </w:r>
          </w:p>
        </w:tc>
      </w:tr>
      <w:tr w:rsidR="00D8640C" w:rsidRPr="005B75F7" w:rsidTr="00D8640C">
        <w:trPr>
          <w:cnfStyle w:val="00000010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женских консультаций, детских </w:t>
            </w: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поликл</w:t>
            </w:r>
            <w:r w:rsidR="002451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иник, отделений (кабинетов)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69</w:t>
            </w:r>
          </w:p>
        </w:tc>
      </w:tr>
      <w:tr w:rsidR="00D8640C" w:rsidRPr="005B75F7" w:rsidTr="00D8640C">
        <w:trPr>
          <w:cnfStyle w:val="00000001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коек для беременных, рожениц </w:t>
            </w: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родильниц, ед.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212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207</w:t>
            </w:r>
          </w:p>
        </w:tc>
      </w:tr>
      <w:tr w:rsidR="00D8640C" w:rsidRPr="005B75F7" w:rsidTr="00D8640C">
        <w:trPr>
          <w:cnfStyle w:val="000000100000"/>
        </w:trPr>
        <w:tc>
          <w:tcPr>
            <w:tcW w:w="2796" w:type="pct"/>
          </w:tcPr>
          <w:p w:rsidR="00D8640C" w:rsidRPr="00C464B8" w:rsidRDefault="00D8640C" w:rsidP="00417ED7">
            <w:pPr>
              <w:spacing w:before="20" w:line="259" w:lineRule="auto"/>
              <w:ind w:left="113" w:right="-248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фельдшерско-акушерских пунктов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51" w:type="pct"/>
          </w:tcPr>
          <w:p w:rsidR="00D8640C" w:rsidRPr="00C464B8" w:rsidRDefault="00D8640C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551" w:type="pct"/>
          </w:tcPr>
          <w:p w:rsidR="00D8640C" w:rsidRPr="00C464B8" w:rsidRDefault="00A644F4" w:rsidP="00417ED7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</w:tr>
    </w:tbl>
    <w:p w:rsidR="003F3845" w:rsidRPr="00C464B8" w:rsidRDefault="003F3845" w:rsidP="005B75F7">
      <w:pPr>
        <w:pageBreakBefore/>
        <w:widowControl w:val="0"/>
        <w:shd w:val="clear" w:color="auto" w:fill="FFFFFF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1" w:name="_Toc515379560"/>
      <w:bookmarkStart w:id="2" w:name="_Toc63953500"/>
      <w:r w:rsidRPr="00C464B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lastRenderedPageBreak/>
        <w:t>8.2. Заболеваемость населения по основным классам болезней</w:t>
      </w:r>
      <w:bookmarkEnd w:id="1"/>
      <w:bookmarkEnd w:id="2"/>
    </w:p>
    <w:p w:rsidR="003F3845" w:rsidRPr="00C464B8" w:rsidRDefault="003F3845" w:rsidP="005B75F7">
      <w:pPr>
        <w:widowControl w:val="0"/>
        <w:shd w:val="clear" w:color="auto" w:fill="FFFFFF"/>
        <w:spacing w:after="0" w:line="259" w:lineRule="auto"/>
        <w:jc w:val="center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C464B8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 xml:space="preserve">(зарегистрировано заболеваний у пациентов с диагнозом, </w:t>
      </w:r>
      <w:r w:rsidRPr="00C464B8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br/>
        <w:t>установленным впервые в жизни)</w:t>
      </w:r>
    </w:p>
    <w:p w:rsidR="003F3845" w:rsidRPr="005B75F7" w:rsidRDefault="003F3845" w:rsidP="005B75F7">
      <w:pPr>
        <w:widowControl w:val="0"/>
        <w:spacing w:after="0" w:line="259" w:lineRule="auto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tbl>
      <w:tblPr>
        <w:tblStyle w:val="-5"/>
        <w:tblW w:w="5000" w:type="pct"/>
        <w:tblLook w:val="04A0"/>
      </w:tblPr>
      <w:tblGrid>
        <w:gridCol w:w="5506"/>
        <w:gridCol w:w="1086"/>
        <w:gridCol w:w="1086"/>
        <w:gridCol w:w="1090"/>
        <w:gridCol w:w="1086"/>
      </w:tblGrid>
      <w:tr w:rsidR="00D8640C" w:rsidRPr="00417ED7" w:rsidTr="001A5EB8">
        <w:trPr>
          <w:cnfStyle w:val="100000000000"/>
          <w:trHeight w:val="340"/>
        </w:trPr>
        <w:tc>
          <w:tcPr>
            <w:cnfStyle w:val="001000000100"/>
            <w:tcW w:w="2794" w:type="pct"/>
          </w:tcPr>
          <w:p w:rsidR="00D8640C" w:rsidRPr="00417ED7" w:rsidRDefault="00D8640C" w:rsidP="00417ED7">
            <w:pPr>
              <w:widowControl w:val="0"/>
              <w:spacing w:before="20" w:after="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417ED7" w:rsidRDefault="00D8640C" w:rsidP="00417ED7">
            <w:pPr>
              <w:widowControl w:val="0"/>
              <w:spacing w:before="20" w:after="20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7E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1" w:type="pct"/>
          </w:tcPr>
          <w:p w:rsidR="00D8640C" w:rsidRPr="00417ED7" w:rsidRDefault="00D8640C" w:rsidP="00417ED7">
            <w:pPr>
              <w:widowControl w:val="0"/>
              <w:spacing w:before="20" w:after="20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7E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3" w:type="pct"/>
          </w:tcPr>
          <w:p w:rsidR="00D8640C" w:rsidRPr="00417ED7" w:rsidRDefault="00D8640C" w:rsidP="00417ED7">
            <w:pPr>
              <w:widowControl w:val="0"/>
              <w:spacing w:before="20" w:after="20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7E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1" w:type="pct"/>
          </w:tcPr>
          <w:p w:rsidR="00D8640C" w:rsidRPr="00417ED7" w:rsidRDefault="00D8640C" w:rsidP="00417ED7">
            <w:pPr>
              <w:widowControl w:val="0"/>
              <w:spacing w:before="20" w:after="20"/>
              <w:cnfStyle w:val="1000000000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7E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</w:tr>
      <w:tr w:rsidR="00D8640C" w:rsidRPr="005B75F7" w:rsidTr="001A5EB8">
        <w:trPr>
          <w:cnfStyle w:val="000000100000"/>
        </w:trPr>
        <w:tc>
          <w:tcPr>
            <w:cnfStyle w:val="001000000000"/>
            <w:tcW w:w="5000" w:type="pct"/>
            <w:gridSpan w:val="5"/>
          </w:tcPr>
          <w:p w:rsidR="00D8640C" w:rsidRPr="00C464B8" w:rsidRDefault="00D8640C" w:rsidP="00417ED7">
            <w:pPr>
              <w:pStyle w:val="1"/>
              <w:spacing w:before="20" w:line="259" w:lineRule="auto"/>
              <w:jc w:val="center"/>
              <w:rPr>
                <w:rFonts w:ascii="Arial" w:hAnsi="Arial" w:cs="Arial"/>
                <w:b/>
                <w:bCs/>
                <w:spacing w:val="-10"/>
              </w:rPr>
            </w:pPr>
            <w:r w:rsidRPr="00C464B8">
              <w:rPr>
                <w:rFonts w:ascii="Arial" w:hAnsi="Arial" w:cs="Arial"/>
                <w:b/>
              </w:rPr>
              <w:t>Всего</w:t>
            </w:r>
            <w:proofErr w:type="gramStart"/>
            <w:r w:rsidR="005B75F7" w:rsidRPr="00C464B8">
              <w:rPr>
                <w:rFonts w:ascii="Arial" w:hAnsi="Arial" w:cs="Arial"/>
                <w:b/>
                <w:vertAlign w:val="superscript"/>
              </w:rPr>
              <w:t>1</w:t>
            </w:r>
            <w:proofErr w:type="gramEnd"/>
            <w:r w:rsidR="00E276EA" w:rsidRPr="00C464B8">
              <w:rPr>
                <w:rFonts w:ascii="Arial" w:hAnsi="Arial" w:cs="Arial"/>
                <w:b/>
                <w:vertAlign w:val="superscript"/>
              </w:rPr>
              <w:t>)</w:t>
            </w:r>
            <w:r w:rsidRPr="00C464B8">
              <w:rPr>
                <w:rFonts w:ascii="Arial" w:hAnsi="Arial" w:cs="Arial"/>
                <w:b/>
              </w:rPr>
              <w:t>, тысяч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spacing w:before="20" w:line="259" w:lineRule="auto"/>
              <w:ind w:left="113" w:hanging="113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Все болезни 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/>
                <w:bCs/>
                <w:spacing w:val="-10"/>
              </w:rPr>
            </w:pPr>
            <w:r w:rsidRPr="00C464B8">
              <w:rPr>
                <w:rFonts w:ascii="Arial" w:hAnsi="Arial" w:cs="Arial"/>
                <w:b/>
                <w:bCs/>
                <w:spacing w:val="-10"/>
              </w:rPr>
              <w:t>494,9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/>
                <w:bCs/>
                <w:spacing w:val="-10"/>
              </w:rPr>
            </w:pPr>
            <w:r w:rsidRPr="00C464B8">
              <w:rPr>
                <w:rFonts w:ascii="Arial" w:hAnsi="Arial" w:cs="Arial"/>
                <w:b/>
                <w:bCs/>
                <w:spacing w:val="-10"/>
              </w:rPr>
              <w:t>446,7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/>
                <w:bCs/>
                <w:spacing w:val="-10"/>
              </w:rPr>
            </w:pPr>
            <w:r w:rsidRPr="00C464B8">
              <w:rPr>
                <w:rFonts w:ascii="Arial" w:hAnsi="Arial" w:cs="Arial"/>
                <w:b/>
                <w:bCs/>
                <w:spacing w:val="-10"/>
              </w:rPr>
              <w:t>513,9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/>
                <w:bCs/>
                <w:spacing w:val="-10"/>
              </w:rPr>
            </w:pPr>
            <w:r w:rsidRPr="00C464B8">
              <w:rPr>
                <w:rFonts w:ascii="Arial" w:hAnsi="Arial" w:cs="Arial"/>
                <w:b/>
                <w:bCs/>
                <w:spacing w:val="-10"/>
              </w:rPr>
              <w:t>518,0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 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некоторые инфекционные и паразитарные болезни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spacing w:val="-10"/>
              </w:rPr>
            </w:pPr>
            <w:r w:rsidRPr="00C464B8">
              <w:rPr>
                <w:rFonts w:ascii="Arial" w:hAnsi="Arial" w:cs="Arial"/>
                <w:spacing w:val="-10"/>
              </w:rPr>
              <w:t>18,8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spacing w:val="-10"/>
              </w:rPr>
            </w:pPr>
            <w:r w:rsidRPr="00C464B8">
              <w:rPr>
                <w:rFonts w:ascii="Arial" w:hAnsi="Arial" w:cs="Arial"/>
                <w:spacing w:val="-10"/>
              </w:rPr>
              <w:t>11,0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10,3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10,8</w:t>
            </w:r>
          </w:p>
        </w:tc>
      </w:tr>
      <w:tr w:rsidR="00A644F4" w:rsidRPr="005B75F7" w:rsidTr="001A5EB8">
        <w:trPr>
          <w:cnfStyle w:val="000000100000"/>
          <w:trHeight w:val="171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новообразования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5,4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4,3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4,3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4,7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болезни крови, кроветворных органов </w:t>
            </w: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br/>
              <w:t>и отдельные нарушения, вовлекающие иммунный механизм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2,1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1,8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2,2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pacing w:val="-4"/>
                <w:sz w:val="20"/>
                <w:szCs w:val="20"/>
                <w:lang w:eastAsia="ru-RU"/>
              </w:rPr>
              <w:t>болезни эндокринной системы, расстройства</w:t>
            </w: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 питания </w:t>
            </w:r>
            <w:r w:rsidR="00E8714A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br/>
            </w: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 нарушения обмена веществ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9,2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5,8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8,0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8,8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нервной системы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22,6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16,9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17,6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17,8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глаза и его придаточного аппарата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16,0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10,3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9,9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9,6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уха и сосцевидного отростка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16,0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11,4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11,1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11,4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системы кровообращения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spacing w:val="-10"/>
              </w:rPr>
            </w:pPr>
            <w:r w:rsidRPr="00C464B8">
              <w:rPr>
                <w:rFonts w:ascii="Arial" w:hAnsi="Arial" w:cs="Arial"/>
                <w:spacing w:val="-10"/>
              </w:rPr>
              <w:t>23,1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spacing w:val="-10"/>
              </w:rPr>
            </w:pPr>
            <w:r w:rsidRPr="00C464B8">
              <w:rPr>
                <w:rFonts w:ascii="Arial" w:hAnsi="Arial" w:cs="Arial"/>
                <w:spacing w:val="-10"/>
              </w:rPr>
              <w:t>15,6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17,2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21,9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202,3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194,6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215,8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209,7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органов пищеварения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19,5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11,4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10,4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13,9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кожи и подкожной клетчатки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28,1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19,0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19,7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20,7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болезни костно-мышечной системы </w:t>
            </w: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br/>
              <w:t>и соединительной ткани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13,8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11,2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11,0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13,0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мочеполовой системы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30,8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24,1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23,8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23,5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беременность, роды и послеродовый период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8,2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6,6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6,0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5,8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врожденные аномалии (пороки развития), деформации и хромосомные нарушения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0,5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0,5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0,6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0,5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66,4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66,2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64,3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64,6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  <w:t>COVID-19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х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24,9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66,2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  <w:bCs/>
                <w:spacing w:val="-10"/>
              </w:rPr>
            </w:pPr>
            <w:r w:rsidRPr="00C464B8">
              <w:rPr>
                <w:rFonts w:ascii="Arial" w:hAnsi="Arial" w:cs="Arial"/>
                <w:bCs/>
                <w:spacing w:val="-10"/>
              </w:rPr>
              <w:t>65,1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5000" w:type="pct"/>
            <w:gridSpan w:val="5"/>
          </w:tcPr>
          <w:p w:rsidR="00A644F4" w:rsidRPr="00C464B8" w:rsidRDefault="00A644F4" w:rsidP="00417ED7">
            <w:pPr>
              <w:pStyle w:val="1"/>
              <w:spacing w:before="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C464B8">
              <w:rPr>
                <w:rFonts w:ascii="Arial" w:hAnsi="Arial" w:cs="Arial"/>
                <w:b/>
              </w:rPr>
              <w:t>На 1000 человек населения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113" w:hanging="113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ru-RU"/>
              </w:rPr>
              <w:t xml:space="preserve">Все болезни 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b/>
                <w:sz w:val="20"/>
                <w:szCs w:val="20"/>
              </w:rPr>
            </w:pPr>
            <w:r w:rsidRPr="00C464B8">
              <w:rPr>
                <w:rFonts w:ascii="Arial" w:hAnsi="Arial" w:cs="Arial"/>
                <w:b/>
                <w:sz w:val="20"/>
                <w:szCs w:val="20"/>
              </w:rPr>
              <w:t>918,3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b/>
                <w:sz w:val="20"/>
                <w:szCs w:val="20"/>
              </w:rPr>
            </w:pPr>
            <w:r w:rsidRPr="00C464B8">
              <w:rPr>
                <w:rFonts w:ascii="Arial" w:hAnsi="Arial" w:cs="Arial"/>
                <w:b/>
                <w:sz w:val="20"/>
                <w:szCs w:val="20"/>
              </w:rPr>
              <w:t>831,3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b/>
                <w:sz w:val="20"/>
                <w:szCs w:val="20"/>
              </w:rPr>
            </w:pPr>
            <w:r w:rsidRPr="00C464B8">
              <w:rPr>
                <w:rFonts w:ascii="Arial" w:hAnsi="Arial" w:cs="Arial"/>
                <w:b/>
                <w:sz w:val="20"/>
                <w:szCs w:val="20"/>
              </w:rPr>
              <w:t>961,1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b/>
                <w:sz w:val="20"/>
                <w:szCs w:val="20"/>
              </w:rPr>
            </w:pPr>
            <w:r w:rsidRPr="00C464B8">
              <w:rPr>
                <w:rFonts w:ascii="Arial" w:hAnsi="Arial" w:cs="Arial"/>
                <w:b/>
                <w:sz w:val="20"/>
                <w:szCs w:val="20"/>
              </w:rPr>
              <w:t>974,5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некоторые инфекционные и паразитарные болезни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20,5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19,3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новообразования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8,1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8,8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болезни крови, кроветворных </w:t>
            </w: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br/>
              <w:t>органов и отдельные нарушения, вовлекающие иммунный механизм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  <w:tcBorders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pacing w:val="-4"/>
                <w:sz w:val="20"/>
                <w:szCs w:val="20"/>
                <w:lang w:eastAsia="ru-RU"/>
              </w:rPr>
              <w:t>болезни эндокринной системы, расстройства</w:t>
            </w: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 питания </w:t>
            </w:r>
            <w:r w:rsidR="00E8714A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br/>
            </w:r>
            <w:bookmarkStart w:id="3" w:name="_GoBack"/>
            <w:bookmarkEnd w:id="3"/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и нарушения обмена веществ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10,7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14,9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нервной системы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41,9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31,4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32,9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  <w:tcBorders>
              <w:top w:val="single" w:sz="4" w:space="0" w:color="FFFFFF" w:themeColor="background1"/>
            </w:tcBorders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глаза и его придаточного аппарата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29,7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19,1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18,1</w:t>
            </w:r>
          </w:p>
        </w:tc>
      </w:tr>
      <w:tr w:rsidR="00A644F4" w:rsidRPr="005B75F7" w:rsidTr="001A5EB8">
        <w:trPr>
          <w:cnfStyle w:val="000000010000"/>
        </w:trPr>
        <w:tc>
          <w:tcPr>
            <w:cnfStyle w:val="001000000000"/>
            <w:tcW w:w="2794" w:type="pct"/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уха и сосцевидного отростка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29,6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  <w:tc>
          <w:tcPr>
            <w:tcW w:w="553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20,8</w:t>
            </w:r>
          </w:p>
        </w:tc>
        <w:tc>
          <w:tcPr>
            <w:tcW w:w="551" w:type="pct"/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21,4</w:t>
            </w:r>
          </w:p>
        </w:tc>
      </w:tr>
      <w:tr w:rsidR="00A644F4" w:rsidRPr="005B75F7" w:rsidTr="001A5EB8">
        <w:trPr>
          <w:cnfStyle w:val="000000100000"/>
        </w:trPr>
        <w:tc>
          <w:tcPr>
            <w:cnfStyle w:val="001000000000"/>
            <w:tcW w:w="2794" w:type="pct"/>
            <w:tcBorders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системы кровообращения</w:t>
            </w:r>
          </w:p>
        </w:tc>
        <w:tc>
          <w:tcPr>
            <w:tcW w:w="551" w:type="pct"/>
            <w:tcBorders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51" w:type="pct"/>
            <w:tcBorders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29,0</w:t>
            </w: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32,1</w:t>
            </w:r>
          </w:p>
        </w:tc>
        <w:tc>
          <w:tcPr>
            <w:tcW w:w="551" w:type="pct"/>
            <w:tcBorders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41,2</w:t>
            </w:r>
          </w:p>
        </w:tc>
      </w:tr>
      <w:tr w:rsidR="00A644F4" w:rsidRPr="005B75F7" w:rsidTr="005B75F7">
        <w:trPr>
          <w:cnfStyle w:val="000000010000"/>
        </w:trPr>
        <w:tc>
          <w:tcPr>
            <w:cnfStyle w:val="001000000000"/>
            <w:tcW w:w="279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widowControl w:val="0"/>
              <w:spacing w:before="20" w:line="259" w:lineRule="auto"/>
              <w:ind w:left="226" w:hanging="113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375,4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362,1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403,7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644F4" w:rsidRPr="00C464B8" w:rsidRDefault="00A644F4" w:rsidP="00417ED7">
            <w:pPr>
              <w:spacing w:before="20" w:line="259" w:lineRule="auto"/>
              <w:cnfStyle w:val="000000010000"/>
              <w:rPr>
                <w:rFonts w:ascii="Arial" w:hAnsi="Arial" w:cs="Arial"/>
                <w:sz w:val="20"/>
                <w:szCs w:val="20"/>
              </w:rPr>
            </w:pPr>
            <w:r w:rsidRPr="00C464B8">
              <w:rPr>
                <w:rFonts w:ascii="Arial" w:hAnsi="Arial" w:cs="Arial"/>
                <w:sz w:val="20"/>
                <w:szCs w:val="20"/>
              </w:rPr>
              <w:t>394,5</w:t>
            </w:r>
          </w:p>
        </w:tc>
      </w:tr>
      <w:tr w:rsidR="005B75F7" w:rsidRPr="005B75F7" w:rsidTr="005B75F7">
        <w:trPr>
          <w:cnfStyle w:val="000000100000"/>
        </w:trPr>
        <w:tc>
          <w:tcPr>
            <w:cnfStyle w:val="001000000000"/>
            <w:tcW w:w="279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spacing w:before="2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болезни органов пищеварения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36,2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21,3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19,5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26,1</w:t>
            </w:r>
          </w:p>
        </w:tc>
      </w:tr>
      <w:tr w:rsidR="005B75F7" w:rsidRPr="005B75F7" w:rsidTr="005B75F7">
        <w:trPr>
          <w:cnfStyle w:val="000000010000"/>
        </w:trPr>
        <w:tc>
          <w:tcPr>
            <w:cnfStyle w:val="001000000000"/>
            <w:tcW w:w="279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spacing w:before="2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болезни кожи и подкожной клетчатки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52,1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35,4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36,9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38,9</w:t>
            </w:r>
          </w:p>
        </w:tc>
      </w:tr>
      <w:tr w:rsidR="005B75F7" w:rsidRPr="005B75F7" w:rsidTr="005B75F7">
        <w:trPr>
          <w:cnfStyle w:val="000000100000"/>
        </w:trPr>
        <w:tc>
          <w:tcPr>
            <w:cnfStyle w:val="001000000000"/>
            <w:tcW w:w="279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spacing w:before="2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болезни костно-мышечной системы </w:t>
            </w: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соединительной ткани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25,6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20,8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20,5</w:t>
            </w:r>
          </w:p>
        </w:tc>
        <w:tc>
          <w:tcPr>
            <w:tcW w:w="5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24,5</w:t>
            </w:r>
          </w:p>
        </w:tc>
      </w:tr>
      <w:tr w:rsidR="005B75F7" w:rsidRPr="005B75F7" w:rsidTr="001A5EB8">
        <w:trPr>
          <w:cnfStyle w:val="000000010000"/>
        </w:trPr>
        <w:tc>
          <w:tcPr>
            <w:cnfStyle w:val="001000000000"/>
            <w:tcW w:w="2794" w:type="pct"/>
            <w:tcBorders>
              <w:top w:val="single" w:sz="4" w:space="0" w:color="FFFFFF" w:themeColor="background1"/>
            </w:tcBorders>
          </w:tcPr>
          <w:p w:rsidR="005B75F7" w:rsidRPr="00C464B8" w:rsidRDefault="005B75F7" w:rsidP="00417ED7">
            <w:pPr>
              <w:spacing w:before="2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4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болезни мочеполовой системы</w:t>
            </w:r>
          </w:p>
        </w:tc>
        <w:tc>
          <w:tcPr>
            <w:tcW w:w="551" w:type="pct"/>
            <w:tcBorders>
              <w:top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57,2</w:t>
            </w:r>
          </w:p>
        </w:tc>
        <w:tc>
          <w:tcPr>
            <w:tcW w:w="551" w:type="pct"/>
            <w:tcBorders>
              <w:top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44,8</w:t>
            </w:r>
          </w:p>
        </w:tc>
        <w:tc>
          <w:tcPr>
            <w:tcW w:w="553" w:type="pct"/>
            <w:tcBorders>
              <w:top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44,5</w:t>
            </w:r>
          </w:p>
        </w:tc>
        <w:tc>
          <w:tcPr>
            <w:tcW w:w="551" w:type="pct"/>
            <w:tcBorders>
              <w:top w:val="single" w:sz="4" w:space="0" w:color="FFFFFF" w:themeColor="background1"/>
            </w:tcBorders>
          </w:tcPr>
          <w:p w:rsidR="005B75F7" w:rsidRPr="00C464B8" w:rsidRDefault="005B75F7" w:rsidP="00417ED7">
            <w:pPr>
              <w:pStyle w:val="1"/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C464B8">
              <w:rPr>
                <w:rFonts w:ascii="Arial" w:hAnsi="Arial" w:cs="Arial"/>
              </w:rPr>
              <w:t>44,1</w:t>
            </w:r>
          </w:p>
        </w:tc>
      </w:tr>
    </w:tbl>
    <w:p w:rsidR="005B75F7" w:rsidRDefault="005B75F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3F3845" w:rsidRPr="005B75F7" w:rsidRDefault="002038A2" w:rsidP="005B75F7">
      <w:pPr>
        <w:spacing w:after="0" w:line="259" w:lineRule="auto"/>
        <w:jc w:val="right"/>
        <w:rPr>
          <w:rFonts w:ascii="Arial" w:hAnsi="Arial" w:cs="Arial"/>
          <w:sz w:val="20"/>
          <w:szCs w:val="20"/>
        </w:rPr>
      </w:pPr>
      <w:r w:rsidRPr="005B75F7">
        <w:rPr>
          <w:rFonts w:ascii="Arial" w:hAnsi="Arial" w:cs="Arial"/>
          <w:sz w:val="20"/>
          <w:szCs w:val="20"/>
        </w:rPr>
        <w:lastRenderedPageBreak/>
        <w:t>о</w:t>
      </w:r>
      <w:r w:rsidR="003F3845" w:rsidRPr="005B75F7">
        <w:rPr>
          <w:rFonts w:ascii="Arial" w:hAnsi="Arial" w:cs="Arial"/>
          <w:sz w:val="20"/>
          <w:szCs w:val="20"/>
        </w:rPr>
        <w:t>кончание</w:t>
      </w:r>
    </w:p>
    <w:tbl>
      <w:tblPr>
        <w:tblStyle w:val="-5"/>
        <w:tblW w:w="5001" w:type="pct"/>
        <w:tblLook w:val="04A0"/>
      </w:tblPr>
      <w:tblGrid>
        <w:gridCol w:w="5512"/>
        <w:gridCol w:w="1086"/>
        <w:gridCol w:w="1086"/>
        <w:gridCol w:w="1086"/>
        <w:gridCol w:w="1086"/>
      </w:tblGrid>
      <w:tr w:rsidR="00D8640C" w:rsidRPr="005B75F7" w:rsidTr="00D8640C">
        <w:trPr>
          <w:cnfStyle w:val="100000000000"/>
          <w:trHeight w:val="340"/>
        </w:trPr>
        <w:tc>
          <w:tcPr>
            <w:cnfStyle w:val="001000000100"/>
            <w:tcW w:w="2796" w:type="pct"/>
          </w:tcPr>
          <w:p w:rsidR="00D8640C" w:rsidRPr="005B75F7" w:rsidRDefault="00D8640C" w:rsidP="005B75F7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D8640C" w:rsidRPr="005B75F7" w:rsidRDefault="00D8640C" w:rsidP="005B75F7">
            <w:pPr>
              <w:widowControl w:val="0"/>
              <w:spacing w:line="259" w:lineRule="auto"/>
              <w:cnfStyle w:val="10000000000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1" w:type="pct"/>
          </w:tcPr>
          <w:p w:rsidR="00D8640C" w:rsidRPr="005B75F7" w:rsidRDefault="00D8640C" w:rsidP="005B75F7">
            <w:pPr>
              <w:widowControl w:val="0"/>
              <w:spacing w:line="259" w:lineRule="auto"/>
              <w:cnfStyle w:val="10000000000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1" w:type="pct"/>
          </w:tcPr>
          <w:p w:rsidR="00D8640C" w:rsidRPr="005B75F7" w:rsidRDefault="00D8640C" w:rsidP="005B75F7">
            <w:pPr>
              <w:widowControl w:val="0"/>
              <w:spacing w:line="259" w:lineRule="auto"/>
              <w:cnfStyle w:val="10000000000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1" w:type="pct"/>
          </w:tcPr>
          <w:p w:rsidR="00D8640C" w:rsidRPr="005B75F7" w:rsidRDefault="00D8640C" w:rsidP="005B75F7">
            <w:pPr>
              <w:widowControl w:val="0"/>
              <w:spacing w:line="259" w:lineRule="auto"/>
              <w:cnfStyle w:val="100000000000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2022</w:t>
            </w:r>
          </w:p>
        </w:tc>
      </w:tr>
      <w:tr w:rsidR="00A644F4" w:rsidRPr="005B75F7" w:rsidTr="00D8640C">
        <w:trPr>
          <w:cnfStyle w:val="000000100000"/>
        </w:trPr>
        <w:tc>
          <w:tcPr>
            <w:cnfStyle w:val="001000000000"/>
            <w:tcW w:w="2796" w:type="pct"/>
          </w:tcPr>
          <w:p w:rsidR="00A644F4" w:rsidRPr="005B75F7" w:rsidRDefault="00A644F4" w:rsidP="00417ED7">
            <w:pPr>
              <w:spacing w:before="4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беременность, роды и послеродовый период</w:t>
            </w:r>
            <w:proofErr w:type="gramStart"/>
            <w:r w:rsidR="005B75F7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="00E276EA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62,9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50,8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46,5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45,3</w:t>
            </w:r>
          </w:p>
        </w:tc>
      </w:tr>
      <w:tr w:rsidR="00A644F4" w:rsidRPr="005B75F7" w:rsidTr="00D8640C">
        <w:trPr>
          <w:cnfStyle w:val="000000010000"/>
        </w:trPr>
        <w:tc>
          <w:tcPr>
            <w:cnfStyle w:val="001000000000"/>
            <w:tcW w:w="2796" w:type="pct"/>
          </w:tcPr>
          <w:p w:rsidR="00A644F4" w:rsidRPr="005B75F7" w:rsidRDefault="00A644F4" w:rsidP="00417ED7">
            <w:pPr>
              <w:spacing w:before="4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врожденные аномалии (пороки развития), деформации и хромосомные нарушения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1,0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6,6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1,0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0,9</w:t>
            </w:r>
          </w:p>
        </w:tc>
      </w:tr>
      <w:tr w:rsidR="00A644F4" w:rsidRPr="005B75F7" w:rsidTr="00D8640C">
        <w:trPr>
          <w:cnfStyle w:val="000000100000"/>
        </w:trPr>
        <w:tc>
          <w:tcPr>
            <w:cnfStyle w:val="001000000000"/>
            <w:tcW w:w="2796" w:type="pct"/>
          </w:tcPr>
          <w:p w:rsidR="00A644F4" w:rsidRPr="005B75F7" w:rsidRDefault="00A644F4" w:rsidP="00417ED7">
            <w:pPr>
              <w:spacing w:before="4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123,1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117,9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120,2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121,5</w:t>
            </w:r>
          </w:p>
        </w:tc>
      </w:tr>
      <w:tr w:rsidR="00A644F4" w:rsidRPr="005B75F7" w:rsidTr="00D8640C">
        <w:trPr>
          <w:cnfStyle w:val="000000010000"/>
        </w:trPr>
        <w:tc>
          <w:tcPr>
            <w:cnfStyle w:val="001000000000"/>
            <w:tcW w:w="2796" w:type="pct"/>
          </w:tcPr>
          <w:p w:rsidR="00A644F4" w:rsidRPr="005B75F7" w:rsidRDefault="00A644F4" w:rsidP="00417ED7">
            <w:pPr>
              <w:spacing w:before="40" w:line="259" w:lineRule="auto"/>
              <w:ind w:left="226" w:hanging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val="en-US" w:eastAsia="ru-RU"/>
              </w:rPr>
              <w:t>COVID-19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х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46,3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123,8</w:t>
            </w:r>
          </w:p>
        </w:tc>
        <w:tc>
          <w:tcPr>
            <w:tcW w:w="551" w:type="pct"/>
          </w:tcPr>
          <w:p w:rsidR="00A644F4" w:rsidRPr="005B75F7" w:rsidRDefault="00A644F4" w:rsidP="00417ED7">
            <w:pPr>
              <w:pStyle w:val="1"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122,5</w:t>
            </w:r>
          </w:p>
        </w:tc>
      </w:tr>
    </w:tbl>
    <w:p w:rsidR="003F3845" w:rsidRPr="005B75F7" w:rsidRDefault="005B75F7" w:rsidP="005B75F7">
      <w:pPr>
        <w:tabs>
          <w:tab w:val="left" w:pos="84"/>
        </w:tabs>
        <w:spacing w:before="40" w:after="0" w:line="259" w:lineRule="auto"/>
        <w:ind w:left="-113" w:right="-113"/>
        <w:rPr>
          <w:rFonts w:ascii="Arial" w:eastAsia="Times New Roman" w:hAnsi="Arial" w:cs="Arial"/>
          <w:sz w:val="16"/>
          <w:szCs w:val="16"/>
          <w:lang w:eastAsia="ru-RU"/>
        </w:rPr>
      </w:pPr>
      <w:r w:rsidRPr="005B75F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E276EA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Pr="005B75F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3F3845" w:rsidRPr="005B75F7">
        <w:rPr>
          <w:rFonts w:ascii="Arial" w:eastAsia="Times New Roman" w:hAnsi="Arial" w:cs="Arial"/>
          <w:sz w:val="16"/>
          <w:szCs w:val="16"/>
          <w:lang w:eastAsia="ru-RU"/>
        </w:rPr>
        <w:t xml:space="preserve">По данным </w:t>
      </w:r>
      <w:r w:rsidR="00501411">
        <w:rPr>
          <w:rFonts w:ascii="Arial" w:eastAsia="Times New Roman" w:hAnsi="Arial" w:cs="Arial"/>
          <w:sz w:val="16"/>
          <w:szCs w:val="16"/>
          <w:lang w:eastAsia="ru-RU"/>
        </w:rPr>
        <w:t>М</w:t>
      </w:r>
      <w:r w:rsidR="00811C62" w:rsidRPr="00A31D2D">
        <w:rPr>
          <w:rFonts w:ascii="Arial" w:eastAsia="Times New Roman" w:hAnsi="Arial" w:cs="Arial"/>
          <w:sz w:val="16"/>
          <w:szCs w:val="16"/>
          <w:lang w:eastAsia="ru-RU"/>
        </w:rPr>
        <w:t>инздрава</w:t>
      </w:r>
      <w:r w:rsidR="005D6F7F" w:rsidRPr="00A31D2D">
        <w:rPr>
          <w:rFonts w:ascii="Arial" w:eastAsia="Times New Roman" w:hAnsi="Arial" w:cs="Arial"/>
          <w:sz w:val="16"/>
          <w:szCs w:val="16"/>
          <w:lang w:eastAsia="ru-RU"/>
        </w:rPr>
        <w:t xml:space="preserve"> Республики Хакасия.</w:t>
      </w:r>
    </w:p>
    <w:p w:rsidR="003F3845" w:rsidRPr="005B75F7" w:rsidRDefault="005B75F7" w:rsidP="005B75F7">
      <w:pPr>
        <w:tabs>
          <w:tab w:val="left" w:pos="84"/>
        </w:tabs>
        <w:spacing w:after="0" w:line="259" w:lineRule="auto"/>
        <w:ind w:left="-113" w:right="-113"/>
        <w:rPr>
          <w:rFonts w:ascii="Arial" w:eastAsia="Times New Roman" w:hAnsi="Arial" w:cs="Arial"/>
          <w:sz w:val="16"/>
          <w:szCs w:val="16"/>
          <w:lang w:eastAsia="ru-RU"/>
        </w:rPr>
      </w:pPr>
      <w:r w:rsidRPr="005B75F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2</w:t>
      </w:r>
      <w:r w:rsidR="00E276EA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Pr="005B75F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3F3845" w:rsidRPr="005B75F7">
        <w:rPr>
          <w:rFonts w:ascii="Arial" w:eastAsia="Times New Roman" w:hAnsi="Arial" w:cs="Arial"/>
          <w:sz w:val="16"/>
          <w:szCs w:val="16"/>
          <w:lang w:eastAsia="ru-RU"/>
        </w:rPr>
        <w:t>На 10</w:t>
      </w:r>
      <w:r w:rsidR="005D6F7F">
        <w:rPr>
          <w:rFonts w:ascii="Arial" w:eastAsia="Times New Roman" w:hAnsi="Arial" w:cs="Arial"/>
          <w:sz w:val="16"/>
          <w:szCs w:val="16"/>
          <w:lang w:eastAsia="ru-RU"/>
        </w:rPr>
        <w:t>00 женщин в возрасте 15-49 лет.</w:t>
      </w:r>
    </w:p>
    <w:p w:rsidR="005B75F7" w:rsidRPr="00C464B8" w:rsidRDefault="005B75F7" w:rsidP="005B75F7">
      <w:pPr>
        <w:widowControl w:val="0"/>
        <w:shd w:val="clear" w:color="auto" w:fill="FFFFFF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4" w:name="_Toc515379561"/>
      <w:bookmarkStart w:id="5" w:name="_Toc63953501"/>
    </w:p>
    <w:p w:rsidR="003F3845" w:rsidRPr="00C464B8" w:rsidRDefault="003F3845" w:rsidP="005B75F7">
      <w:pPr>
        <w:widowControl w:val="0"/>
        <w:shd w:val="clear" w:color="auto" w:fill="FFFFFF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C464B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8.3. Численность лиц в возрасте 18 лет и старше, </w:t>
      </w:r>
      <w:r w:rsidRPr="00C464B8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  <w:t>впервые признанных инвалидами</w:t>
      </w:r>
      <w:proofErr w:type="gramStart"/>
      <w:r w:rsidRPr="00C464B8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bookmarkEnd w:id="4"/>
      <w:bookmarkEnd w:id="5"/>
      <w:proofErr w:type="gramEnd"/>
      <w:r w:rsidR="00E276EA" w:rsidRPr="00C464B8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</w:p>
    <w:p w:rsidR="003F3845" w:rsidRPr="005B75F7" w:rsidRDefault="003F3845" w:rsidP="005B75F7">
      <w:pPr>
        <w:spacing w:after="0" w:line="259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-5"/>
        <w:tblW w:w="5004" w:type="pct"/>
        <w:tblLook w:val="0020"/>
      </w:tblPr>
      <w:tblGrid>
        <w:gridCol w:w="4437"/>
        <w:gridCol w:w="1085"/>
        <w:gridCol w:w="1085"/>
        <w:gridCol w:w="1085"/>
        <w:gridCol w:w="1085"/>
        <w:gridCol w:w="1085"/>
      </w:tblGrid>
      <w:tr w:rsidR="00D8640C" w:rsidRPr="005B75F7" w:rsidTr="00D8640C">
        <w:trPr>
          <w:cnfStyle w:val="100000000000"/>
          <w:trHeight w:val="340"/>
        </w:trPr>
        <w:tc>
          <w:tcPr>
            <w:tcW w:w="0" w:type="auto"/>
          </w:tcPr>
          <w:p w:rsidR="00D8640C" w:rsidRPr="005B75F7" w:rsidRDefault="00D8640C" w:rsidP="005B75F7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</w:tcPr>
          <w:p w:rsidR="00D8640C" w:rsidRPr="005B75F7" w:rsidRDefault="00D8640C" w:rsidP="005B75F7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0" w:type="pct"/>
          </w:tcPr>
          <w:p w:rsidR="00D8640C" w:rsidRPr="005B75F7" w:rsidRDefault="00D8640C" w:rsidP="005B75F7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0" w:type="pct"/>
          </w:tcPr>
          <w:p w:rsidR="00D8640C" w:rsidRPr="005B75F7" w:rsidRDefault="00D8640C" w:rsidP="005B75F7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0" w:type="pct"/>
          </w:tcPr>
          <w:p w:rsidR="00D8640C" w:rsidRPr="005B75F7" w:rsidRDefault="00D8640C" w:rsidP="005B75F7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50" w:type="pct"/>
          </w:tcPr>
          <w:p w:rsidR="00D8640C" w:rsidRPr="005B75F7" w:rsidRDefault="00D8640C" w:rsidP="005B75F7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2023</w:t>
            </w:r>
          </w:p>
        </w:tc>
      </w:tr>
      <w:tr w:rsidR="00D8640C" w:rsidRPr="005B75F7" w:rsidTr="00D8640C">
        <w:trPr>
          <w:cnfStyle w:val="000000100000"/>
        </w:trPr>
        <w:tc>
          <w:tcPr>
            <w:tcW w:w="0" w:type="auto"/>
          </w:tcPr>
          <w:p w:rsidR="00D8640C" w:rsidRPr="005B75F7" w:rsidRDefault="00D8640C" w:rsidP="00417ED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 xml:space="preserve">Всего, </w:t>
            </w: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50" w:type="pct"/>
          </w:tcPr>
          <w:p w:rsidR="00D8640C" w:rsidRPr="005B75F7" w:rsidRDefault="00D8640C" w:rsidP="00417ED7">
            <w:pPr>
              <w:pStyle w:val="1"/>
              <w:spacing w:before="40" w:line="259" w:lineRule="auto"/>
              <w:rPr>
                <w:rFonts w:ascii="Arial" w:hAnsi="Arial" w:cs="Arial"/>
              </w:rPr>
            </w:pPr>
            <w:r w:rsidRPr="005B75F7">
              <w:rPr>
                <w:rFonts w:ascii="Arial" w:hAnsi="Arial" w:cs="Arial"/>
              </w:rPr>
              <w:t>1949</w:t>
            </w:r>
          </w:p>
        </w:tc>
        <w:tc>
          <w:tcPr>
            <w:tcW w:w="550" w:type="pct"/>
          </w:tcPr>
          <w:p w:rsidR="00D8640C" w:rsidRPr="005B75F7" w:rsidRDefault="00D8640C" w:rsidP="00417ED7">
            <w:pPr>
              <w:widowControl w:val="0"/>
              <w:spacing w:before="40"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550" w:type="pct"/>
          </w:tcPr>
          <w:p w:rsidR="00D8640C" w:rsidRPr="005B75F7" w:rsidRDefault="00D8640C" w:rsidP="00417ED7">
            <w:pPr>
              <w:widowControl w:val="0"/>
              <w:spacing w:before="40"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1524</w:t>
            </w:r>
          </w:p>
        </w:tc>
        <w:tc>
          <w:tcPr>
            <w:tcW w:w="550" w:type="pct"/>
          </w:tcPr>
          <w:p w:rsidR="00D8640C" w:rsidRPr="005B75F7" w:rsidRDefault="00D8640C" w:rsidP="00417ED7">
            <w:pPr>
              <w:widowControl w:val="0"/>
              <w:spacing w:before="40"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550" w:type="pct"/>
          </w:tcPr>
          <w:p w:rsidR="00D8640C" w:rsidRPr="005B75F7" w:rsidRDefault="008528E0" w:rsidP="00417ED7">
            <w:pPr>
              <w:pStyle w:val="1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2314</w:t>
            </w:r>
          </w:p>
        </w:tc>
      </w:tr>
      <w:tr w:rsidR="00D8640C" w:rsidRPr="005B75F7" w:rsidTr="008528E0">
        <w:trPr>
          <w:cnfStyle w:val="000000010000"/>
        </w:trPr>
        <w:tc>
          <w:tcPr>
            <w:tcW w:w="0" w:type="auto"/>
          </w:tcPr>
          <w:p w:rsidR="00D8640C" w:rsidRPr="005B75F7" w:rsidRDefault="00D8640C" w:rsidP="00417ED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На 10 000 человек населения соответствующего возраста</w:t>
            </w:r>
          </w:p>
        </w:tc>
        <w:tc>
          <w:tcPr>
            <w:tcW w:w="550" w:type="pct"/>
          </w:tcPr>
          <w:p w:rsidR="00D8640C" w:rsidRPr="005B75F7" w:rsidRDefault="00A92B5F" w:rsidP="00417ED7">
            <w:pPr>
              <w:pStyle w:val="1"/>
              <w:spacing w:before="40" w:line="259" w:lineRule="auto"/>
              <w:rPr>
                <w:rFonts w:ascii="Arial" w:hAnsi="Arial" w:cs="Arial"/>
                <w:vertAlign w:val="superscript"/>
              </w:rPr>
            </w:pPr>
            <w:r w:rsidRPr="005B75F7">
              <w:rPr>
                <w:rFonts w:ascii="Arial" w:hAnsi="Arial" w:cs="Arial"/>
              </w:rPr>
              <w:t>47,7</w:t>
            </w:r>
          </w:p>
        </w:tc>
        <w:tc>
          <w:tcPr>
            <w:tcW w:w="550" w:type="pct"/>
          </w:tcPr>
          <w:p w:rsidR="00D8640C" w:rsidRPr="005B75F7" w:rsidRDefault="00D8640C" w:rsidP="00417ED7">
            <w:pPr>
              <w:widowControl w:val="0"/>
              <w:spacing w:before="40"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5B75F7">
              <w:rPr>
                <w:rFonts w:ascii="Arial" w:hAnsi="Arial" w:cs="Arial"/>
                <w:sz w:val="20"/>
                <w:szCs w:val="20"/>
              </w:rPr>
              <w:t>41,</w:t>
            </w:r>
            <w:r w:rsidR="00A92B5F" w:rsidRPr="005B75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0" w:type="pct"/>
          </w:tcPr>
          <w:p w:rsidR="00D8640C" w:rsidRPr="005B75F7" w:rsidRDefault="00D8640C" w:rsidP="00417ED7">
            <w:pPr>
              <w:widowControl w:val="0"/>
              <w:spacing w:before="40"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37,</w:t>
            </w:r>
            <w:r w:rsidR="00A92B5F"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" w:type="pct"/>
          </w:tcPr>
          <w:p w:rsidR="00D8640C" w:rsidRPr="005B75F7" w:rsidRDefault="00A92B5F" w:rsidP="00417ED7">
            <w:pPr>
              <w:widowControl w:val="0"/>
              <w:spacing w:before="40"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B75F7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550" w:type="pct"/>
          </w:tcPr>
          <w:p w:rsidR="00D8640C" w:rsidRPr="003D6EA9" w:rsidRDefault="000977D9" w:rsidP="00417ED7">
            <w:pPr>
              <w:widowControl w:val="0"/>
              <w:spacing w:before="40"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57,6</w:t>
            </w:r>
          </w:p>
        </w:tc>
      </w:tr>
    </w:tbl>
    <w:p w:rsidR="003F3845" w:rsidRPr="005B75F7" w:rsidRDefault="005B75F7" w:rsidP="005B75F7">
      <w:pPr>
        <w:tabs>
          <w:tab w:val="left" w:pos="6634"/>
        </w:tabs>
        <w:spacing w:before="40" w:after="0" w:line="259" w:lineRule="auto"/>
        <w:ind w:left="-113" w:right="-113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5B75F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E276EA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)</w:t>
      </w:r>
      <w:r w:rsidR="00417ED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417ED7">
        <w:rPr>
          <w:rFonts w:ascii="Arial" w:eastAsia="Times New Roman" w:hAnsi="Arial" w:cs="Arial"/>
          <w:sz w:val="16"/>
          <w:szCs w:val="16"/>
          <w:lang w:eastAsia="ru-RU"/>
        </w:rPr>
        <w:t xml:space="preserve">По данным </w:t>
      </w:r>
      <w:r w:rsidRPr="005B75F7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A31D2D" w:rsidRPr="00C175BB">
        <w:rPr>
          <w:rFonts w:ascii="Arial" w:hAnsi="Arial" w:cs="Arial"/>
          <w:sz w:val="16"/>
          <w:szCs w:val="16"/>
        </w:rPr>
        <w:t>ФКУ «ГБ МСЭ по</w:t>
      </w:r>
      <w:r w:rsidR="003F3845" w:rsidRPr="005B75F7">
        <w:rPr>
          <w:rFonts w:ascii="Arial" w:eastAsia="Times New Roman" w:hAnsi="Arial" w:cs="Arial"/>
          <w:sz w:val="16"/>
          <w:szCs w:val="16"/>
          <w:lang w:eastAsia="ru-RU"/>
        </w:rPr>
        <w:t xml:space="preserve"> Республике Хакасия».</w:t>
      </w:r>
    </w:p>
    <w:p w:rsidR="003F3845" w:rsidRPr="005B75F7" w:rsidRDefault="003F3845" w:rsidP="005B75F7">
      <w:pPr>
        <w:spacing w:line="259" w:lineRule="auto"/>
        <w:rPr>
          <w:rFonts w:ascii="Arial" w:hAnsi="Arial" w:cs="Arial"/>
        </w:rPr>
      </w:pPr>
    </w:p>
    <w:sectPr w:rsidR="003F3845" w:rsidRPr="005B75F7" w:rsidSect="00D2488B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1134" w:bottom="1134" w:left="1134" w:header="567" w:footer="283" w:gutter="0"/>
      <w:pgNumType w:start="5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2BD" w:rsidRDefault="00AC02BD" w:rsidP="00FD7CF4">
      <w:pPr>
        <w:spacing w:after="0" w:line="240" w:lineRule="auto"/>
      </w:pPr>
      <w:r>
        <w:separator/>
      </w:r>
    </w:p>
  </w:endnote>
  <w:endnote w:type="continuationSeparator" w:id="0">
    <w:p w:rsidR="00AC02BD" w:rsidRDefault="00AC02BD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603CED" w:rsidRPr="00D15151" w:rsidRDefault="00A252BD" w:rsidP="00F41A6D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A252B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4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03CED"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03CED" w:rsidRDefault="00A252BD" w:rsidP="00F41A6D">
    <w:pPr>
      <w:pStyle w:val="a5"/>
      <w:tabs>
        <w:tab w:val="center" w:pos="2694"/>
        <w:tab w:val="left" w:pos="2977"/>
      </w:tabs>
    </w:pPr>
    <w:r w:rsidRPr="00B8533C">
      <w:rPr>
        <w:rFonts w:ascii="Arial" w:hAnsi="Arial" w:cs="Arial"/>
        <w:sz w:val="20"/>
        <w:szCs w:val="20"/>
      </w:rPr>
      <w:fldChar w:fldCharType="begin"/>
    </w:r>
    <w:r w:rsidR="00603CED" w:rsidRPr="00B8533C">
      <w:rPr>
        <w:rFonts w:ascii="Arial" w:hAnsi="Arial" w:cs="Arial"/>
        <w:sz w:val="20"/>
        <w:szCs w:val="20"/>
      </w:rPr>
      <w:instrText xml:space="preserve"> PAGE   \* MERGEFORMAT </w:instrText>
    </w:r>
    <w:r w:rsidRPr="00B8533C">
      <w:rPr>
        <w:rFonts w:ascii="Arial" w:hAnsi="Arial" w:cs="Arial"/>
        <w:sz w:val="20"/>
        <w:szCs w:val="20"/>
      </w:rPr>
      <w:fldChar w:fldCharType="separate"/>
    </w:r>
    <w:r w:rsidR="00417ED7">
      <w:rPr>
        <w:rFonts w:ascii="Arial" w:hAnsi="Arial" w:cs="Arial"/>
        <w:noProof/>
        <w:sz w:val="20"/>
        <w:szCs w:val="20"/>
      </w:rPr>
      <w:t>56</w:t>
    </w:r>
    <w:r w:rsidRPr="00B8533C">
      <w:rPr>
        <w:rFonts w:ascii="Arial" w:hAnsi="Arial" w:cs="Arial"/>
        <w:sz w:val="20"/>
        <w:szCs w:val="20"/>
      </w:rPr>
      <w:fldChar w:fldCharType="end"/>
    </w:r>
    <w:r w:rsidR="00603CED">
      <w:rPr>
        <w:sz w:val="24"/>
      </w:rPr>
      <w:tab/>
    </w:r>
    <w:r w:rsidR="00603CED">
      <w:rPr>
        <w:sz w:val="24"/>
      </w:rPr>
      <w:tab/>
    </w:r>
    <w:r w:rsidR="00B84B67">
      <w:rPr>
        <w:rFonts w:ascii="Arial" w:hAnsi="Arial" w:cs="Arial"/>
        <w:i/>
        <w:sz w:val="24"/>
      </w:rPr>
      <w:t>Республика Хакасия в цифрах</w:t>
    </w:r>
    <w:r w:rsidR="005B75F7">
      <w:rPr>
        <w:rFonts w:ascii="Arial" w:hAnsi="Arial" w:cs="Arial"/>
        <w:i/>
        <w:sz w:val="24"/>
      </w:rPr>
      <w:t xml:space="preserve"> </w:t>
    </w:r>
    <w:r w:rsidR="00603CED">
      <w:rPr>
        <w:rFonts w:ascii="Arial" w:hAnsi="Arial" w:cs="Arial"/>
        <w:i/>
        <w:sz w:val="24"/>
      </w:rPr>
      <w:t>202</w:t>
    </w:r>
    <w:r w:rsidR="00645FF2">
      <w:rPr>
        <w:rFonts w:ascii="Arial" w:hAnsi="Arial" w:cs="Arial"/>
        <w:i/>
        <w:sz w:val="24"/>
      </w:rPr>
      <w:t>3</w:t>
    </w:r>
  </w:p>
  <w:p w:rsidR="00603CED" w:rsidRPr="00125E8D" w:rsidRDefault="00603CED" w:rsidP="00F41A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8497032"/>
    </w:sdtPr>
    <w:sdtContent>
      <w:p w:rsidR="00603CED" w:rsidRPr="00FD7CF4" w:rsidRDefault="00603CED" w:rsidP="00FD7CF4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23495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252BD" w:rsidRPr="00A252BD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603CED" w:rsidRPr="00FD7CF4" w:rsidRDefault="00603CED" w:rsidP="00FD7CF4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Arial" w:eastAsia="Times New Roman" w:hAnsi="Arial" w:cs="Arial"/>
        <w:i/>
        <w:sz w:val="24"/>
        <w:szCs w:val="20"/>
        <w:lang w:eastAsia="ru-RU"/>
      </w:rPr>
      <w:t>Республика Хакасия</w:t>
    </w:r>
    <w:r w:rsidR="00B84B67">
      <w:rPr>
        <w:rFonts w:ascii="Arial" w:eastAsia="Times New Roman" w:hAnsi="Arial" w:cs="Arial"/>
        <w:i/>
        <w:sz w:val="24"/>
        <w:szCs w:val="20"/>
        <w:lang w:eastAsia="ru-RU"/>
      </w:rPr>
      <w:t xml:space="preserve"> в цифрах</w:t>
    </w:r>
    <w:r w:rsidR="005B75F7">
      <w:rPr>
        <w:rFonts w:ascii="Arial" w:eastAsia="Times New Roman" w:hAnsi="Arial" w:cs="Arial"/>
        <w:i/>
        <w:sz w:val="24"/>
        <w:szCs w:val="20"/>
        <w:lang w:eastAsia="ru-RU"/>
      </w:rPr>
      <w:t xml:space="preserve"> </w:t>
    </w:r>
    <w:r w:rsidRPr="00FD7CF4">
      <w:rPr>
        <w:rFonts w:ascii="Arial" w:eastAsia="Times New Roman" w:hAnsi="Arial" w:cs="Arial"/>
        <w:i/>
        <w:sz w:val="24"/>
        <w:szCs w:val="20"/>
        <w:lang w:eastAsia="ru-RU"/>
      </w:rPr>
      <w:t>202</w:t>
    </w:r>
    <w:r w:rsidR="00645FF2"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="00A252BD" w:rsidRPr="00B8533C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B8533C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A252BD" w:rsidRPr="00B8533C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417ED7">
      <w:rPr>
        <w:rFonts w:ascii="Arial" w:eastAsia="Times New Roman" w:hAnsi="Arial" w:cs="Arial"/>
        <w:noProof/>
        <w:sz w:val="20"/>
        <w:szCs w:val="20"/>
        <w:lang w:eastAsia="ru-RU"/>
      </w:rPr>
      <w:t>57</w:t>
    </w:r>
    <w:r w:rsidR="00A252BD" w:rsidRPr="00B8533C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603CED" w:rsidRDefault="00603CE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5702392"/>
    </w:sdtPr>
    <w:sdtContent>
      <w:p w:rsidR="00603CED" w:rsidRPr="00FD7CF4" w:rsidRDefault="00603CED" w:rsidP="00FD7CF4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23495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30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252BD" w:rsidRPr="00A252BD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0;text-align:left;margin-left:36.3pt;margin-top:7.75pt;width:430.5pt;height:.05pt;z-index:25166438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603CED" w:rsidRPr="00FD7CF4" w:rsidRDefault="00603CED" w:rsidP="00FD7CF4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Arial" w:eastAsia="Times New Roman" w:hAnsi="Arial" w:cs="Arial"/>
        <w:i/>
        <w:sz w:val="24"/>
        <w:szCs w:val="20"/>
        <w:lang w:eastAsia="ru-RU"/>
      </w:rPr>
      <w:t>Республика Хакасия</w:t>
    </w:r>
    <w:r w:rsidR="00B84B67">
      <w:rPr>
        <w:rFonts w:ascii="Arial" w:eastAsia="Times New Roman" w:hAnsi="Arial" w:cs="Arial"/>
        <w:i/>
        <w:sz w:val="24"/>
        <w:szCs w:val="20"/>
        <w:lang w:eastAsia="ru-RU"/>
      </w:rPr>
      <w:t xml:space="preserve"> в цифрах</w:t>
    </w:r>
    <w:r w:rsidR="005B75F7">
      <w:rPr>
        <w:rFonts w:ascii="Arial" w:eastAsia="Times New Roman" w:hAnsi="Arial" w:cs="Arial"/>
        <w:i/>
        <w:sz w:val="24"/>
        <w:szCs w:val="20"/>
        <w:lang w:eastAsia="ru-RU"/>
      </w:rPr>
      <w:t xml:space="preserve"> </w:t>
    </w:r>
    <w:r w:rsidRPr="00FD7CF4">
      <w:rPr>
        <w:rFonts w:ascii="Arial" w:eastAsia="Times New Roman" w:hAnsi="Arial" w:cs="Arial"/>
        <w:i/>
        <w:sz w:val="24"/>
        <w:szCs w:val="20"/>
        <w:lang w:eastAsia="ru-RU"/>
      </w:rPr>
      <w:t>202</w:t>
    </w:r>
    <w:r w:rsidR="00645FF2"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="00A252BD" w:rsidRPr="00B8533C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B8533C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A252BD" w:rsidRPr="00B8533C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417ED7">
      <w:rPr>
        <w:rFonts w:ascii="Arial" w:eastAsia="Times New Roman" w:hAnsi="Arial" w:cs="Arial"/>
        <w:noProof/>
        <w:sz w:val="20"/>
        <w:szCs w:val="20"/>
        <w:lang w:eastAsia="ru-RU"/>
      </w:rPr>
      <w:t>55</w:t>
    </w:r>
    <w:r w:rsidR="00A252BD" w:rsidRPr="00B8533C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603CED" w:rsidRDefault="00603C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2BD" w:rsidRDefault="00AC02BD" w:rsidP="00FD7CF4">
      <w:pPr>
        <w:spacing w:after="0" w:line="240" w:lineRule="auto"/>
      </w:pPr>
      <w:r>
        <w:separator/>
      </w:r>
    </w:p>
  </w:footnote>
  <w:footnote w:type="continuationSeparator" w:id="0">
    <w:p w:rsidR="00AC02BD" w:rsidRDefault="00AC02BD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ED" w:rsidRPr="00FD7CF4" w:rsidRDefault="00AE1FBD" w:rsidP="00F41A6D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8. </w:t>
    </w:r>
    <w:r w:rsidR="00603CED" w:rsidRPr="00FD7CF4">
      <w:rPr>
        <w:rFonts w:ascii="Arial" w:hAnsi="Arial" w:cs="Arial"/>
        <w:sz w:val="20"/>
      </w:rPr>
      <w:t>ЗДРАВООХРАНЕНИЕ</w:t>
    </w:r>
  </w:p>
  <w:p w:rsidR="00603CED" w:rsidRDefault="00603C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ED" w:rsidRPr="00FD7CF4" w:rsidRDefault="00AE1FBD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8. </w:t>
    </w:r>
    <w:r w:rsidR="00603CED" w:rsidRPr="00FD7CF4">
      <w:rPr>
        <w:rFonts w:ascii="Arial" w:hAnsi="Arial" w:cs="Arial"/>
        <w:sz w:val="20"/>
      </w:rPr>
      <w:t>ЗДРАВООХРАНЕНИЕ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  <o:rules v:ext="edit">
        <o:r id="V:Rule4" type="connector" idref="#_x0000_s2054"/>
        <o:r id="V:Rule5" type="connector" idref="#_x0000_s2050"/>
        <o:r id="V:Rule6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7014"/>
    <w:rsid w:val="00055F55"/>
    <w:rsid w:val="000977D9"/>
    <w:rsid w:val="000B396D"/>
    <w:rsid w:val="000C128E"/>
    <w:rsid w:val="000C3BEC"/>
    <w:rsid w:val="00164ED8"/>
    <w:rsid w:val="001A5EB8"/>
    <w:rsid w:val="001A6EA5"/>
    <w:rsid w:val="001B1A7D"/>
    <w:rsid w:val="001D73F0"/>
    <w:rsid w:val="002023DD"/>
    <w:rsid w:val="002038A2"/>
    <w:rsid w:val="00206E96"/>
    <w:rsid w:val="0021715D"/>
    <w:rsid w:val="0024512A"/>
    <w:rsid w:val="00257C18"/>
    <w:rsid w:val="002A13FC"/>
    <w:rsid w:val="002D0324"/>
    <w:rsid w:val="0030329D"/>
    <w:rsid w:val="00312990"/>
    <w:rsid w:val="00333A8C"/>
    <w:rsid w:val="003A541D"/>
    <w:rsid w:val="003C09C6"/>
    <w:rsid w:val="003D6EA9"/>
    <w:rsid w:val="003F0FD3"/>
    <w:rsid w:val="003F3845"/>
    <w:rsid w:val="00417ED7"/>
    <w:rsid w:val="00460F67"/>
    <w:rsid w:val="00462EEC"/>
    <w:rsid w:val="00487024"/>
    <w:rsid w:val="004937DE"/>
    <w:rsid w:val="004B5FC6"/>
    <w:rsid w:val="0050059B"/>
    <w:rsid w:val="00501411"/>
    <w:rsid w:val="00563B20"/>
    <w:rsid w:val="005A6127"/>
    <w:rsid w:val="005B75F7"/>
    <w:rsid w:val="005D6F7F"/>
    <w:rsid w:val="005F7A6F"/>
    <w:rsid w:val="00603CED"/>
    <w:rsid w:val="00607A5F"/>
    <w:rsid w:val="00645FF2"/>
    <w:rsid w:val="0066199C"/>
    <w:rsid w:val="00675984"/>
    <w:rsid w:val="006D09C3"/>
    <w:rsid w:val="00711038"/>
    <w:rsid w:val="007170F1"/>
    <w:rsid w:val="00731C0A"/>
    <w:rsid w:val="0076657C"/>
    <w:rsid w:val="007D16C7"/>
    <w:rsid w:val="007E340D"/>
    <w:rsid w:val="007E76AE"/>
    <w:rsid w:val="00811C62"/>
    <w:rsid w:val="008528E0"/>
    <w:rsid w:val="00853E7A"/>
    <w:rsid w:val="00880FBA"/>
    <w:rsid w:val="0089198E"/>
    <w:rsid w:val="008A4501"/>
    <w:rsid w:val="008A500B"/>
    <w:rsid w:val="008B3DA4"/>
    <w:rsid w:val="008C607C"/>
    <w:rsid w:val="008C6B8A"/>
    <w:rsid w:val="008E179C"/>
    <w:rsid w:val="00901C95"/>
    <w:rsid w:val="009134D2"/>
    <w:rsid w:val="00923934"/>
    <w:rsid w:val="00923B06"/>
    <w:rsid w:val="009308DF"/>
    <w:rsid w:val="00986BEB"/>
    <w:rsid w:val="00997B72"/>
    <w:rsid w:val="009A3A8F"/>
    <w:rsid w:val="009E1D7D"/>
    <w:rsid w:val="009E77CB"/>
    <w:rsid w:val="00A1387A"/>
    <w:rsid w:val="00A252BD"/>
    <w:rsid w:val="00A27395"/>
    <w:rsid w:val="00A31D2D"/>
    <w:rsid w:val="00A373AD"/>
    <w:rsid w:val="00A4646D"/>
    <w:rsid w:val="00A644F4"/>
    <w:rsid w:val="00A73FEF"/>
    <w:rsid w:val="00A92B5F"/>
    <w:rsid w:val="00AB2ECD"/>
    <w:rsid w:val="00AC02BD"/>
    <w:rsid w:val="00AE1FBD"/>
    <w:rsid w:val="00B040FB"/>
    <w:rsid w:val="00B3613C"/>
    <w:rsid w:val="00B73D0A"/>
    <w:rsid w:val="00B84B67"/>
    <w:rsid w:val="00B8533C"/>
    <w:rsid w:val="00B908DE"/>
    <w:rsid w:val="00BA2930"/>
    <w:rsid w:val="00C02386"/>
    <w:rsid w:val="00C464B8"/>
    <w:rsid w:val="00C90F49"/>
    <w:rsid w:val="00CC2213"/>
    <w:rsid w:val="00CD7418"/>
    <w:rsid w:val="00D03963"/>
    <w:rsid w:val="00D10AB1"/>
    <w:rsid w:val="00D20313"/>
    <w:rsid w:val="00D227C4"/>
    <w:rsid w:val="00D2488B"/>
    <w:rsid w:val="00D3630C"/>
    <w:rsid w:val="00D519EA"/>
    <w:rsid w:val="00D62885"/>
    <w:rsid w:val="00D8640C"/>
    <w:rsid w:val="00D908C3"/>
    <w:rsid w:val="00DA7088"/>
    <w:rsid w:val="00DD1568"/>
    <w:rsid w:val="00DF382F"/>
    <w:rsid w:val="00E276EA"/>
    <w:rsid w:val="00E83EF6"/>
    <w:rsid w:val="00E8714A"/>
    <w:rsid w:val="00EB0695"/>
    <w:rsid w:val="00EE530C"/>
    <w:rsid w:val="00EF341B"/>
    <w:rsid w:val="00F13B6B"/>
    <w:rsid w:val="00F41A6D"/>
    <w:rsid w:val="00FB5B98"/>
    <w:rsid w:val="00FC54A2"/>
    <w:rsid w:val="00FC7EEA"/>
    <w:rsid w:val="00FC7F60"/>
    <w:rsid w:val="00FD7CF4"/>
    <w:rsid w:val="00FF1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53E7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03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2EEF0-F2F5-4234-8971-EA40C35B7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74</cp:revision>
  <dcterms:created xsi:type="dcterms:W3CDTF">2021-02-25T04:39:00Z</dcterms:created>
  <dcterms:modified xsi:type="dcterms:W3CDTF">2024-05-23T10:52:00Z</dcterms:modified>
</cp:coreProperties>
</file>